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상담원 교육 요청</w:t>
      </w:r>
    </w:p>
    <w:p>
      <w:r>
        <w:t>교육 영상 시연용 가상 자료</w:t>
      </w:r>
    </w:p>
    <w:p>
      <w:pPr>
        <w:pStyle w:val="Heading1"/>
      </w:pPr>
      <w:r>
        <w:t>요청 배경</w:t>
      </w:r>
    </w:p>
    <w:p>
      <w:r>
        <w:t>월말마다 사례가 여러 문서에 흩어져 교육 준비를 다시 한다. 답장 문구 모음이 아니라 상담 중 판단과 확인 행동을 연습하는 과정을 원한다.</w:t>
      </w:r>
    </w:p>
    <w:p>
      <w:pPr>
        <w:pStyle w:val="Heading1"/>
      </w:pPr>
      <w:r>
        <w:t>운영 조건</w:t>
      </w:r>
    </w:p>
    <w:p>
      <w:r>
        <w:t>교육생01~12 총 12명, 3명씩 4조. 고객·상담원·관찰자로 역할을 바꾼다. 교육 120분. 강사는 고객지원팀 김OO(가명).</w:t>
      </w:r>
    </w:p>
    <w:p>
      <w:pPr>
        <w:pStyle w:val="Heading1"/>
      </w:pPr>
      <w:r>
        <w:t>만들 자료</w:t>
      </w:r>
    </w:p>
    <w:p>
      <w:r>
        <w:t>사례집 10건, 역할극 10개, 같은 기준으로 채점하는 평가표, 다음 달 다시 쓸 작업 순서 메모.</w:t>
      </w:r>
    </w:p>
    <w:p>
      <w:r>
        <w:br w:type="page"/>
      </w:r>
    </w:p>
    <w:p>
      <w:pPr>
        <w:pStyle w:val="Heading1"/>
      </w:pPr>
      <w:r>
        <w:t>교육 시간안</w:t>
      </w:r>
    </w:p>
    <w:p>
      <w:r>
        <w:t>도입 10분 + 사례 읽기 20분 + 역할극 60분 + 피드백 20분 + 마무리 10분 = 120분. 역할극은 20분씩 3회, 모두 상담원을 한 번 맡는다.</w:t>
      </w:r>
    </w:p>
    <w:p>
      <w:pPr>
        <w:pStyle w:val="Heading1"/>
      </w:pPr>
      <w:r>
        <w:t>역할극 한 회</w:t>
      </w:r>
    </w:p>
    <w:p>
      <w:r>
        <w:t>준비 3분 + 대화 7분 + 관찰 기록 5분 + 피드백 5분 = 20분. 조별로 두 사례를 주고 한 회에 하나씩 골라 반복한다.</w:t>
      </w:r>
    </w:p>
    <w:p>
      <w:pPr>
        <w:pStyle w:val="Heading1"/>
      </w:pPr>
      <w:r>
        <w:t>비용 비교 조건 · 예시</w:t>
      </w:r>
    </w:p>
    <w:p>
      <w:r>
        <w:t>외부 교육 1회 180만 원. 내부 제작·검수 12시간 + 내부 강의 2시간, 시간당 4만 원, 출력비 4만 원. 교육생 참석 시간은 두 방식에서 같아 제외. Claude 이용료 추가분은 별도 확인한다.</w:t>
      </w:r>
    </w:p>
    <w:p>
      <w:pPr>
        <w:pStyle w:val="Heading1"/>
      </w:pPr>
      <w:r>
        <w:t>수료 제안 기준</w:t>
      </w:r>
    </w:p>
    <w:p>
      <w:r>
        <w:t>5개 항목 각 0·1·2점. 합계 10점 중 8점 이상이고 중대 오류가 없어야 수료 제안. 미응시는 보류. 최종 수료 여부는 교육 담당자가 정한다.</w:t>
      </w:r>
    </w:p>
    <w:p>
      <w:pPr>
        <w:pStyle w:val="Heading1"/>
      </w:pPr>
      <w:r>
        <w:t>개인정보·보관</w:t>
      </w:r>
    </w:p>
    <w:p>
      <w:r>
        <w:t>고객은 가명, 교육생은 별칭만 쓴다. 결과는 내부 교육 폴더에서 검토한다. 모든 수치는 측정 결과가 아닌 연습용 예시다.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교육용 예시 ·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