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상담 품질 점검표 · 교육용 1안</w:t>
      </w:r>
    </w:p>
    <w:p>
      <w:r>
        <w:t>한결물류(가명) 고객지원팀 · 김OO(가명) · 2026-11-03</w:t>
      </w:r>
    </w:p>
    <w:p>
      <w:r>
        <w:t>평가 기준은 운영 메모에 근거한 팀 검토용 초안입니다. 상담 번호 [ ] / 평가자 [ ] / 평가일 [ ] / 기준 버전 1안 / 원문 상태 [완전·일부 누락]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항목·배점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만점 조건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절반 조건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0점 조건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요구 확인 20점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고객의 문제와 원하는 조치를 모두 다시 확인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둘 중 하나만 확인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둘 다 확인하지 않음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사실 안내 25점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확인된 사실의 근거와 확인 전인 내용을 구분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사실은 맞으나 근거 또는 확인 전 표시가 일부 빠짐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확인 전 내용을 확정하거나 없는 보상을 약속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처리 안내 25점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고객이 할 일과 접수 방법을 모두 안내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할 일은 있으나 접수 방법이 빠짐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할 일과 접수 방법이 모두 없음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후속 약속 20점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누가·언제·고객에게 무엇을 알려줄지 모두 안내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고객에게 결과를 알려주겠다는 말은 있으나 담당·기한 일부 누락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고객에게 결과를 알려주겠다는 후속 안내가 없음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공감 표현 10점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불편을 짚어 공감하고 책임을 돌리지 않음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정중한 말만 있고 구체적인 공감은 없음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고객 탓을 하거나 불편을 무시함</w:t>
            </w:r>
          </w:p>
        </w:tc>
      </w:tr>
    </w:tbl>
    <w:p>
      <w:r>
        <w:t>공통 규칙: 각 항목은 만점·절반·0점. 근거는 원문 행으로 남깁니다. 다섯 항목 모두 판단할 수 없는 일부 누락 기록은 보류하고 총점·평균에서 제외합니다.</w:t>
      </w:r>
    </w:p>
    <w:p>
      <w:r>
        <w:t>판정: 80점 이상이며 중대 확인사항 없음 = 기준 충족 / 80점 미만 = 개선 필요 / 중대 확인사항 있음 = 점수와 무관 별도 재검토. 중대 사항 때문에 별도로 점수를 더 빼지는 않습니다.</w:t>
      </w:r>
    </w:p>
    <w:p>
      <w:r>
        <w:t>중대 확인사항: 확인 전 내용을 확정하거나 근거 없는 보상을 약속한 문장이 있는지 원문 대조. 김OO가 먼저 확인하고 팀 검토자가 합의합니다.</w:t>
      </w:r>
    </w:p>
    <w:p>
      <w:pPr>
        <w:pStyle w:val="Heading1"/>
      </w:pPr>
      <w:r>
        <w:t>실제 기록에 채우는 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 w:val="0"/>
                <w:sz w:val="18"/>
              </w:rPr>
              <w:t>항목</w:t>
            </w:r>
          </w:p>
        </w:tc>
        <w:tc>
          <w:tcPr>
            <w:tcW w:type="dxa" w:w="3324"/>
          </w:tcPr>
          <w:p>
            <w:r>
              <w:rPr>
                <w:b w:val="0"/>
                <w:sz w:val="18"/>
              </w:rPr>
              <w:t>근거 행·문장</w:t>
            </w:r>
          </w:p>
        </w:tc>
        <w:tc>
          <w:tcPr>
            <w:tcW w:type="dxa" w:w="3324"/>
          </w:tcPr>
          <w:p>
            <w:r>
              <w:rPr>
                <w:b w:val="0"/>
                <w:sz w:val="18"/>
              </w:rPr>
              <w:t>점수</w:t>
            </w:r>
          </w:p>
        </w:tc>
      </w:tr>
      <w:tr>
        <w:tc>
          <w:tcPr>
            <w:tcW w:type="dxa" w:w="3324"/>
          </w:tcPr>
          <w:p>
            <w:r>
              <w:rPr>
                <w:b w:val="0"/>
                <w:sz w:val="18"/>
              </w:rPr>
              <w:t>요구 확인</w:t>
            </w:r>
          </w:p>
        </w:tc>
        <w:tc>
          <w:tcPr>
            <w:tcW w:type="dxa" w:w="3324"/>
          </w:tcPr>
          <w:p>
            <w:r>
              <w:rPr>
                <w:b w:val="0"/>
                <w:sz w:val="18"/>
              </w:rPr>
              <w:t>[원문 확인]</w:t>
            </w:r>
          </w:p>
        </w:tc>
        <w:tc>
          <w:tcPr>
            <w:tcW w:type="dxa" w:w="3324"/>
          </w:tcPr>
          <w:p>
            <w:r>
              <w:rPr>
                <w:b w:val="0"/>
                <w:sz w:val="18"/>
              </w:rPr>
              <w:t>[ ]</w:t>
            </w:r>
          </w:p>
        </w:tc>
      </w:tr>
      <w:tr>
        <w:tc>
          <w:tcPr>
            <w:tcW w:type="dxa" w:w="3324"/>
          </w:tcPr>
          <w:p>
            <w:r>
              <w:rPr>
                <w:b w:val="0"/>
                <w:sz w:val="18"/>
              </w:rPr>
              <w:t>사실 안내</w:t>
            </w:r>
          </w:p>
        </w:tc>
        <w:tc>
          <w:tcPr>
            <w:tcW w:type="dxa" w:w="3324"/>
          </w:tcPr>
          <w:p>
            <w:r>
              <w:rPr>
                <w:b w:val="0"/>
                <w:sz w:val="18"/>
              </w:rPr>
              <w:t>[원문 확인]</w:t>
            </w:r>
          </w:p>
        </w:tc>
        <w:tc>
          <w:tcPr>
            <w:tcW w:type="dxa" w:w="3324"/>
          </w:tcPr>
          <w:p>
            <w:r>
              <w:rPr>
                <w:b w:val="0"/>
                <w:sz w:val="18"/>
              </w:rPr>
              <w:t>[ ]</w:t>
            </w:r>
          </w:p>
        </w:tc>
      </w:tr>
      <w:tr>
        <w:tc>
          <w:tcPr>
            <w:tcW w:type="dxa" w:w="3324"/>
          </w:tcPr>
          <w:p>
            <w:r>
              <w:rPr>
                <w:b w:val="0"/>
                <w:sz w:val="18"/>
              </w:rPr>
              <w:t>처리 안내</w:t>
            </w:r>
          </w:p>
        </w:tc>
        <w:tc>
          <w:tcPr>
            <w:tcW w:type="dxa" w:w="3324"/>
          </w:tcPr>
          <w:p>
            <w:r>
              <w:rPr>
                <w:b w:val="0"/>
                <w:sz w:val="18"/>
              </w:rPr>
              <w:t>[원문 확인]</w:t>
            </w:r>
          </w:p>
        </w:tc>
        <w:tc>
          <w:tcPr>
            <w:tcW w:type="dxa" w:w="3324"/>
          </w:tcPr>
          <w:p>
            <w:r>
              <w:rPr>
                <w:b w:val="0"/>
                <w:sz w:val="18"/>
              </w:rPr>
              <w:t>[ ]</w:t>
            </w:r>
          </w:p>
        </w:tc>
      </w:tr>
      <w:tr>
        <w:tc>
          <w:tcPr>
            <w:tcW w:type="dxa" w:w="3324"/>
          </w:tcPr>
          <w:p>
            <w:r>
              <w:rPr>
                <w:b w:val="0"/>
                <w:sz w:val="18"/>
              </w:rPr>
              <w:t>후속 약속</w:t>
            </w:r>
          </w:p>
        </w:tc>
        <w:tc>
          <w:tcPr>
            <w:tcW w:type="dxa" w:w="3324"/>
          </w:tcPr>
          <w:p>
            <w:r>
              <w:rPr>
                <w:b w:val="0"/>
                <w:sz w:val="18"/>
              </w:rPr>
              <w:t>[원문 확인]</w:t>
            </w:r>
          </w:p>
        </w:tc>
        <w:tc>
          <w:tcPr>
            <w:tcW w:type="dxa" w:w="3324"/>
          </w:tcPr>
          <w:p>
            <w:r>
              <w:rPr>
                <w:b w:val="0"/>
                <w:sz w:val="18"/>
              </w:rPr>
              <w:t>[ ]</w:t>
            </w:r>
          </w:p>
        </w:tc>
      </w:tr>
      <w:tr>
        <w:tc>
          <w:tcPr>
            <w:tcW w:type="dxa" w:w="3324"/>
          </w:tcPr>
          <w:p>
            <w:r>
              <w:rPr>
                <w:b w:val="0"/>
                <w:sz w:val="18"/>
              </w:rPr>
              <w:t>공감 표현</w:t>
            </w:r>
          </w:p>
        </w:tc>
        <w:tc>
          <w:tcPr>
            <w:tcW w:type="dxa" w:w="3324"/>
          </w:tcPr>
          <w:p>
            <w:r>
              <w:rPr>
                <w:b w:val="0"/>
                <w:sz w:val="18"/>
              </w:rPr>
              <w:t>[원문 확인]</w:t>
            </w:r>
          </w:p>
        </w:tc>
        <w:tc>
          <w:tcPr>
            <w:tcW w:type="dxa" w:w="3324"/>
          </w:tcPr>
          <w:p>
            <w:r>
              <w:rPr>
                <w:b w:val="0"/>
                <w:sz w:val="18"/>
              </w:rPr>
              <w:t>[ ]</w:t>
            </w:r>
          </w:p>
        </w:tc>
      </w:tr>
    </w:tbl>
    <w:p>
      <w:r>
        <w:t>총점 [ ] / 중대 확인사항 [없음·있음·확인 필요] / 판정 [ ] / 바꿀 행동 [ ] / 재점검일 [ ] / 팀 검토자 [ ]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한결물류(가명)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