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자산 정리 결과 · 박 팀장 검토 요청</w:t>
      </w:r>
    </w:p>
    <w:p>
      <w:r>
        <w:t>교육 영상 시연용 가상 자료</w:t>
      </w:r>
    </w:p>
    <w:p>
      <w:r>
        <w:t>한결물류(가명) · 이천 물류센터 · 최 사원 / 이 과장 / 박 팀장(가명)</w:t>
      </w:r>
    </w:p>
    <w:p>
      <w:r>
        <w:t>기준일: 2026-11-04 10:00 · 검수용 결과 예시, 실제 승인 전</w:t>
      </w:r>
    </w:p>
    <w:p>
      <w:pPr>
        <w:pStyle w:val="Heading1"/>
      </w:pPr>
      <w:r>
        <w:t>1. 자산과 확인 상태</w:t>
      </w:r>
    </w:p>
    <w:p>
      <w:r>
        <w:t>원본 64행에서 반복 기록 4행을 연결해 고유 자산 60개(노트북 24대·출입카드 36장)를 정리했습니다. 원본 64행과 변경 근거는 보존했습니다.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사용 중</w:t>
            </w:r>
          </w:p>
        </w:tc>
        <w:tc>
          <w:tcPr>
            <w:tcW w:type="dxa" w:w="1234"/>
          </w:tcPr>
          <w:p>
            <w:r>
              <w:t>대기</w:t>
            </w:r>
          </w:p>
        </w:tc>
        <w:tc>
          <w:tcPr>
            <w:tcW w:type="dxa" w:w="1234"/>
          </w:tcPr>
          <w:p>
            <w:r>
              <w:t>수리 중</w:t>
            </w:r>
          </w:p>
        </w:tc>
        <w:tc>
          <w:tcPr>
            <w:tcW w:type="dxa" w:w="1234"/>
          </w:tcPr>
          <w:p>
            <w:r>
              <w:t>반납 대기</w:t>
            </w:r>
          </w:p>
        </w:tc>
        <w:tc>
          <w:tcPr>
            <w:tcW w:type="dxa" w:w="1234"/>
          </w:tcPr>
          <w:p>
            <w:r>
              <w:t>소재 확인 중</w:t>
            </w:r>
          </w:p>
        </w:tc>
        <w:tc>
          <w:tcPr>
            <w:tcW w:type="dxa" w:w="1234"/>
          </w:tcPr>
          <w:p>
            <w:r>
              <w:t>중지 확인 중</w:t>
            </w:r>
          </w:p>
        </w:tc>
        <w:tc>
          <w:tcPr>
            <w:tcW w:type="dxa" w:w="1234"/>
          </w:tcPr>
          <w:p>
            <w:r>
              <w:t>합계</w:t>
            </w:r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60</w:t>
            </w:r>
          </w:p>
        </w:tc>
      </w:tr>
    </w:tbl>
    <w:p>
      <w:r>
        <w:t>추가 조치 6개 자산은 아직 미완료입니다. 특히 HK-C-036은 중지 요청만 확인됐고 완료 회신은 없습니다. 보안 담당자의 완료 회신을 즉시 확인합니다. HK-N-024는 소재 확인 중이며 분실 확정이 아닙니다.</w:t>
      </w:r>
    </w:p>
    <w:p>
      <w:pPr>
        <w:pStyle w:val="Heading1"/>
      </w:pPr>
      <w:r>
        <w:t>2. 재사용·구매 판단 · 금액은 예시</w:t>
      </w:r>
    </w:p>
    <w:p>
      <w:r>
        <w:t>신규 수요 노트북 2대·카드 4장을 모두 구매하면 2,480,000원입니다. 대기 실물 노트북 3대·카드 4장 중 교육 예약 각 1개를 제외하면 재사용 후보는 노트북 2대·카드 3장입니다.</w:t>
      </w:r>
    </w:p>
    <w:p>
      <w:r>
        <w:t>이 과장의 재사용 가능 확인과 박 팀장의 배정 결정이 이루어지는 경우, 추가 구매 후보는 카드 1장 20,000원입니다. 계획 대비 지출 예방 가능액은 2,460,000원입니다. 절감 실적·현금 회수 또는 분실 방지 확정액이 아닙니다.</w:t>
      </w:r>
    </w:p>
    <w:p>
      <w:pPr>
        <w:pStyle w:val="Heading1"/>
      </w:pPr>
      <w:r>
        <w:t>3. 요청할 결정과 후속 확인</w:t>
      </w:r>
    </w:p>
    <w:p>
      <w:r>
        <w:t>박 팀장: 재사용 후보 노트북 2대·카드 3장의 신규 배정 여부와 카드 1장 구매 여부 검토.</w:t>
      </w:r>
    </w:p>
    <w:p>
      <w:r>
        <w:t>최 사원: HK-C-036 중지 완료 회신 11/04 10:30 재확인, 미회신 시 즉시 이 과장 공유.</w:t>
      </w:r>
    </w:p>
    <w:p>
      <w:r>
        <w:t>최 사원: HK-N-024 소재 11/04 18:00 확인, 반납 대기 3개는 11/05 12:00까지 회수 여부 확인, HK-N-022 수리 상태는 11/06 18:00까지 확인.</w:t>
      </w:r>
    </w:p>
    <w:p>
      <w:r>
        <w:t>이 과장: 원본·회신·현장확인표 대조, 확인 안 된 상태와 증빙 공란을 유지. 취득가 합계 29,520,000원은 현재 시가·장부가·분실 손실액과 다릅니다.</w:t>
      </w:r>
    </w:p>
    <w:sectPr w:rsidR="00FC693F" w:rsidRPr="0006063C" w:rsidSect="00034616">
      <w:footerReference w:type="default" r:id="rId9"/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